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pPr>
      <w:bookmarkStart w:colFirst="0" w:colLast="0" w:name="_9l874ofxkxf" w:id="0"/>
      <w:bookmarkEnd w:id="0"/>
      <w:r w:rsidDel="00000000" w:rsidR="00000000" w:rsidRPr="00000000">
        <w:rPr>
          <w:rtl w:val="0"/>
        </w:rPr>
        <w:t xml:space="preserve">Diese Textbausteine sollen Sie bei der Textierung unterstützen und mit den wichtigsten Infos versorgen.</w:t>
      </w:r>
    </w:p>
    <w:p w:rsidR="00000000" w:rsidDel="00000000" w:rsidP="00000000" w:rsidRDefault="00000000" w:rsidRPr="00000000" w14:paraId="00000002">
      <w:pPr>
        <w:pStyle w:val="Heading3"/>
        <w:rPr/>
      </w:pPr>
      <w:bookmarkStart w:colFirst="0" w:colLast="0" w:name="_pcmq64i0iy62"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3"/>
        <w:rPr/>
      </w:pPr>
      <w:bookmarkStart w:colFirst="0" w:colLast="0" w:name="_mmjs688aaw0o" w:id="2"/>
      <w:bookmarkEnd w:id="2"/>
      <w:r w:rsidDel="00000000" w:rsidR="00000000" w:rsidRPr="00000000">
        <w:rPr>
          <w:rtl w:val="0"/>
        </w:rPr>
        <w:t xml:space="preserve">Vorstellung</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Hier noch eine kurze Vorstellung.</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rPr/>
      </w:pPr>
      <w:bookmarkStart w:colFirst="0" w:colLast="0" w:name="_qy0mg3a3j1qv"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rPr/>
      </w:pPr>
      <w:bookmarkStart w:colFirst="0" w:colLast="0" w:name="_7xl1ilnkl0pi" w:id="4"/>
      <w:bookmarkEnd w:id="4"/>
      <w:r w:rsidDel="00000000" w:rsidR="00000000" w:rsidRPr="00000000">
        <w:rPr>
          <w:rtl w:val="0"/>
        </w:rPr>
        <w:t xml:space="preserve">Gute Gründe für das Gartenhotel Linde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Urlaub im Grünen</w:t>
      </w:r>
    </w:p>
    <w:p w:rsidR="00000000" w:rsidDel="00000000" w:rsidP="00000000" w:rsidRDefault="00000000" w:rsidRPr="00000000" w14:paraId="0000000A">
      <w:pPr>
        <w:rPr/>
      </w:pPr>
      <w:r w:rsidDel="00000000" w:rsidR="00000000" w:rsidRPr="00000000">
        <w:rPr>
          <w:rtl w:val="0"/>
        </w:rPr>
        <w:t xml:space="preserve">Nicht umsonst nennen wir uns Ihr Gartenhotel. Die Linde ist von einer 2.500 m</w:t>
      </w:r>
      <w:r w:rsidDel="00000000" w:rsidR="00000000" w:rsidRPr="00000000">
        <w:rPr>
          <w:vertAlign w:val="superscript"/>
          <w:rtl w:val="0"/>
        </w:rPr>
        <w:t xml:space="preserve">2</w:t>
      </w:r>
      <w:r w:rsidDel="00000000" w:rsidR="00000000" w:rsidRPr="00000000">
        <w:rPr>
          <w:rtl w:val="0"/>
        </w:rPr>
        <w:t xml:space="preserve"> großen Gartenlandschaft umgeben. Lauschige Plätze, sechs Pools, eine Sonnenterrasse mit Service, ein Kinderspielplatz und viel Freiraum gehören zu dieser Idylle im Grünen.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 einem idealen Platz</w:t>
      </w:r>
    </w:p>
    <w:p w:rsidR="00000000" w:rsidDel="00000000" w:rsidP="00000000" w:rsidRDefault="00000000" w:rsidRPr="00000000" w14:paraId="0000000D">
      <w:pPr>
        <w:rPr/>
      </w:pPr>
      <w:r w:rsidDel="00000000" w:rsidR="00000000" w:rsidRPr="00000000">
        <w:rPr>
          <w:rtl w:val="0"/>
        </w:rPr>
        <w:t xml:space="preserve">Das Gartenhotel Linde liegt im Ferienort Ried im Oberinntal unschlagbar zentral inmitten der schönsten Wander-, Bike- und Skigebiete des Tiroler Oberlandes. Im Winter besuchen Sie mit nur einem Skipass gleich fünf Top-Skigebiete. Der Bergsommer steht ganz im Zeichen von Naturerlebnissen und Entspannung.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Zimmervarianten für alle Wünsche</w:t>
      </w:r>
    </w:p>
    <w:p w:rsidR="00000000" w:rsidDel="00000000" w:rsidP="00000000" w:rsidRDefault="00000000" w:rsidRPr="00000000" w14:paraId="00000010">
      <w:pPr>
        <w:rPr/>
      </w:pPr>
      <w:r w:rsidDel="00000000" w:rsidR="00000000" w:rsidRPr="00000000">
        <w:rPr>
          <w:rtl w:val="0"/>
        </w:rPr>
        <w:t xml:space="preserve">Alpine Hölzer wie Zirbe, Fichte und Eiche sorgen in Kombination mit natürlichen Textilien und liebevollen Details in 16 unterschiedlichen Zimmerkategorien für regionaltypisches Wohlfühlen. Ob für die Zeit zu zweit, die ganze Familie oder Alleinreisende – bestimmt ist das passende Angebot dabei.</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Großes Wellnessangebot</w:t>
      </w:r>
    </w:p>
    <w:p w:rsidR="00000000" w:rsidDel="00000000" w:rsidP="00000000" w:rsidRDefault="00000000" w:rsidRPr="00000000" w14:paraId="00000013">
      <w:pPr>
        <w:rPr/>
      </w:pPr>
      <w:r w:rsidDel="00000000" w:rsidR="00000000" w:rsidRPr="00000000">
        <w:rPr>
          <w:rtl w:val="0"/>
        </w:rPr>
        <w:t xml:space="preserve">Wohltuende Entspannung erwartet Sie </w:t>
      </w:r>
      <w:r w:rsidDel="00000000" w:rsidR="00000000" w:rsidRPr="00000000">
        <w:rPr>
          <w:rtl w:val="0"/>
        </w:rPr>
        <w:t xml:space="preserve">in zwei Wellnessbereichen </w:t>
      </w:r>
      <w:r w:rsidDel="00000000" w:rsidR="00000000" w:rsidRPr="00000000">
        <w:rPr>
          <w:rtl w:val="0"/>
        </w:rPr>
        <w:t xml:space="preserve">auf 3.000 m</w:t>
      </w:r>
      <w:r w:rsidDel="00000000" w:rsidR="00000000" w:rsidRPr="00000000">
        <w:rPr>
          <w:vertAlign w:val="superscript"/>
          <w:rtl w:val="0"/>
        </w:rPr>
        <w:t xml:space="preserve">2</w:t>
      </w:r>
      <w:r w:rsidDel="00000000" w:rsidR="00000000" w:rsidRPr="00000000">
        <w:rPr>
          <w:rtl w:val="0"/>
        </w:rPr>
        <w:t xml:space="preserve">. Im Familien-SPA sind alle Gäste von klein bis groß willkommen. Das Garten-SPA mit Saunalandschaft, Infinity-Pool, Fitnessstudio und separaten Relaxbereichen ist für Besucher ab 16 Jahren geöffnet.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Familiengeführt, persönlich, ehrlich</w:t>
      </w:r>
    </w:p>
    <w:p w:rsidR="00000000" w:rsidDel="00000000" w:rsidP="00000000" w:rsidRDefault="00000000" w:rsidRPr="00000000" w14:paraId="00000016">
      <w:pPr>
        <w:rPr/>
      </w:pPr>
      <w:r w:rsidDel="00000000" w:rsidR="00000000" w:rsidRPr="00000000">
        <w:rPr>
          <w:rtl w:val="0"/>
        </w:rPr>
        <w:t xml:space="preserve">Persönliche Weiterentwicklung und die Nähe zu unseren Gästen sind Teil unserer Unternehmensgeschichte und unserer Identität. Wenn Urlaubstrends in Tirol kommen und gehen, halten wir an unseren Werten fest. Bereits in der vierten Generation kümmern wir uns mit Familienpower und Herzblut um Ihr Wohlergehen.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pPr>
      <w:bookmarkStart w:colFirst="0" w:colLast="0" w:name="_55ziclw9avs9" w:id="5"/>
      <w:bookmarkEnd w:id="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Style w:val="Heading3"/>
        <w:rPr/>
      </w:pPr>
      <w:bookmarkStart w:colFirst="0" w:colLast="0" w:name="_v9hv8yqrtme4" w:id="6"/>
      <w:bookmarkEnd w:id="6"/>
      <w:r w:rsidDel="00000000" w:rsidR="00000000" w:rsidRPr="00000000">
        <w:rPr>
          <w:rtl w:val="0"/>
        </w:rPr>
        <w:t xml:space="preserve">Die Geschichte</w:t>
      </w:r>
    </w:p>
    <w:p w:rsidR="00000000" w:rsidDel="00000000" w:rsidP="00000000" w:rsidRDefault="00000000" w:rsidRPr="00000000" w14:paraId="0000001A">
      <w:pPr>
        <w:rPr/>
      </w:pPr>
      <w:r w:rsidDel="00000000" w:rsidR="00000000" w:rsidRPr="00000000">
        <w:rPr>
          <w:rtl w:val="0"/>
        </w:rPr>
        <w:t xml:space="preserve">Wie alles begann</w:t>
      </w:r>
    </w:p>
    <w:p w:rsidR="00000000" w:rsidDel="00000000" w:rsidP="00000000" w:rsidRDefault="00000000" w:rsidRPr="00000000" w14:paraId="0000001B">
      <w:pPr>
        <w:rPr/>
      </w:pPr>
      <w:r w:rsidDel="00000000" w:rsidR="00000000" w:rsidRPr="00000000">
        <w:rPr>
          <w:rtl w:val="0"/>
        </w:rPr>
        <w:t xml:space="preserve">Anfang des 20. Jahrhunderts erwarben Josef Lenz (1850 – 1917) und seine Frau Adelheid Lenz (1869 – 1954) das Dorfgasthaus Linde, auch „Schmarrele Wirt“ genannt. Im Alter übergaben sie den Betrieb an ihre Tochter Augusta Lenz, aus der mit der Heirat „eine Rietzler“ wurde. Der Nachname ging, die Linde blieb.</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Zimmer mit fließendem Warmwasser</w:t>
      </w:r>
    </w:p>
    <w:p w:rsidR="00000000" w:rsidDel="00000000" w:rsidP="00000000" w:rsidRDefault="00000000" w:rsidRPr="00000000" w14:paraId="0000001E">
      <w:pPr>
        <w:rPr/>
      </w:pPr>
      <w:r w:rsidDel="00000000" w:rsidR="00000000" w:rsidRPr="00000000">
        <w:rPr>
          <w:rtl w:val="0"/>
        </w:rPr>
        <w:t xml:space="preserve">In den 1960er Jahren rückten Augustas Sohn Hubert Rietzler und seine Frau Anneliese, Kurts Eltern, als Gastgeber in dritter Generation nach. Sie ergänzten den Gasthof um eine Handvoll Fremdenzimmer und wagten den Sprung zum Hotelbetrieb.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Ihr Gartenhotel, Idylle im Grünen</w:t>
      </w:r>
    </w:p>
    <w:p w:rsidR="00000000" w:rsidDel="00000000" w:rsidP="00000000" w:rsidRDefault="00000000" w:rsidRPr="00000000" w14:paraId="00000021">
      <w:pPr>
        <w:rPr/>
      </w:pPr>
      <w:r w:rsidDel="00000000" w:rsidR="00000000" w:rsidRPr="00000000">
        <w:rPr>
          <w:rtl w:val="0"/>
        </w:rPr>
        <w:t xml:space="preserve">Seit 1998 führen Kurt und Heike Rietzler das Gartenhotel. Mit Zusammenhalt und frischen Ideen haben Ihre Gastgeber in der Linde ein dauerhaft hochwertiges, regional verwurzeltes Urlaubsangebot geschaffen.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Familiensache aus Überzeugung</w:t>
      </w:r>
    </w:p>
    <w:p w:rsidR="00000000" w:rsidDel="00000000" w:rsidP="00000000" w:rsidRDefault="00000000" w:rsidRPr="00000000" w14:paraId="00000024">
      <w:pPr>
        <w:rPr/>
      </w:pPr>
      <w:r w:rsidDel="00000000" w:rsidR="00000000" w:rsidRPr="00000000">
        <w:rPr>
          <w:rtl w:val="0"/>
        </w:rPr>
        <w:t xml:space="preserve">Mittlerweile bringen sich bereits Sohn Maximilian sowie Tochter Anna-Lena mit frischem Wind in das Familienunternehmen mit ein. </w:t>
      </w:r>
      <w:r w:rsidDel="00000000" w:rsidR="00000000" w:rsidRPr="00000000">
        <w:rPr>
          <w:rtl w:val="0"/>
        </w:rPr>
      </w:r>
    </w:p>
    <w:sectPr>
      <w:headerReference r:id="rId6" w:type="default"/>
      <w:footerReference r:id="rId7" w:type="default"/>
      <w:pgSz w:h="16834" w:w="11909" w:orient="portrait"/>
      <w:pgMar w:bottom="566.9291338582677" w:top="2551.1811023622045" w:left="1417.3228346456694" w:right="1417.3228346456694" w:header="566.929133858267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b w:val="1"/>
        <w:sz w:val="14"/>
        <w:szCs w:val="14"/>
      </w:rPr>
    </w:pPr>
    <w:r w:rsidDel="00000000" w:rsidR="00000000" w:rsidRPr="00000000">
      <w:rPr>
        <w:sz w:val="14"/>
        <w:szCs w:val="14"/>
        <w:rtl w:val="0"/>
      </w:rPr>
      <w:t xml:space="preserve">© Werbezimmer 2021</w:t>
      <w:tab/>
      <w:tab/>
      <w:tab/>
      <w:tab/>
      <w:tab/>
      <w:t xml:space="preserve">Seite </w:t>
    </w:r>
    <w:r w:rsidDel="00000000" w:rsidR="00000000" w:rsidRPr="00000000">
      <w:rPr>
        <w:sz w:val="14"/>
        <w:szCs w:val="14"/>
      </w:rPr>
      <w:fldChar w:fldCharType="begin"/>
      <w:instrText xml:space="preserve">PAGE</w:instrText>
      <w:fldChar w:fldCharType="separate"/>
      <w:fldChar w:fldCharType="end"/>
    </w:r>
    <w:r w:rsidDel="00000000" w:rsidR="00000000" w:rsidRPr="00000000">
      <w:rPr>
        <w:sz w:val="14"/>
        <w:szCs w:val="14"/>
        <w:rtl w:val="0"/>
      </w:rPr>
      <w:tab/>
      <w:tab/>
      <w:tab/>
      <w:tab/>
      <w:tab/>
    </w:r>
    <w:r w:rsidDel="00000000" w:rsidR="00000000" w:rsidRPr="00000000">
      <w:rPr>
        <w:b w:val="1"/>
        <w:sz w:val="14"/>
        <w:szCs w:val="14"/>
        <w:rtl w:val="0"/>
      </w:rPr>
      <w:t xml:space="preserve">Creating Identity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Style w:val="Heading1"/>
      <w:pageBreakBefore w:val="0"/>
      <w:jc w:val="center"/>
      <w:rPr/>
    </w:pPr>
    <w:bookmarkStart w:colFirst="0" w:colLast="0" w:name="_b2wze7cngyj6" w:id="7"/>
    <w:bookmarkEnd w:id="7"/>
    <w:r w:rsidDel="00000000" w:rsidR="00000000" w:rsidRPr="00000000">
      <w:rPr/>
      <w:drawing>
        <wp:inline distB="114300" distT="114300" distL="114300" distR="114300">
          <wp:extent cx="1628888" cy="92887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8888" cy="9288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lang w:val="de"/>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76" w:lineRule="auto"/>
    </w:pPr>
    <w:rPr>
      <w:b w:val="1"/>
      <w:sz w:val="48"/>
      <w:szCs w:val="48"/>
    </w:rPr>
  </w:style>
  <w:style w:type="paragraph" w:styleId="Heading2">
    <w:name w:val="heading 2"/>
    <w:basedOn w:val="Normal"/>
    <w:next w:val="Normal"/>
    <w:pPr>
      <w:keepNext w:val="1"/>
      <w:keepLines w:val="1"/>
      <w:pageBreakBefore w:val="0"/>
      <w:spacing w:line="276" w:lineRule="auto"/>
    </w:pPr>
    <w:rPr>
      <w:b w:val="1"/>
      <w:sz w:val="36"/>
      <w:szCs w:val="36"/>
    </w:rPr>
  </w:style>
  <w:style w:type="paragraph" w:styleId="Heading3">
    <w:name w:val="heading 3"/>
    <w:basedOn w:val="Normal"/>
    <w:next w:val="Normal"/>
    <w:pPr>
      <w:keepNext w:val="1"/>
      <w:keepLines w:val="1"/>
      <w:pageBreakBefore w:val="0"/>
      <w:spacing w:line="360" w:lineRule="auto"/>
    </w:pPr>
    <w:rPr>
      <w:b w:val="1"/>
      <w:sz w:val="28"/>
      <w:szCs w:val="28"/>
    </w:rPr>
  </w:style>
  <w:style w:type="paragraph" w:styleId="Heading4">
    <w:name w:val="heading 4"/>
    <w:basedOn w:val="Normal"/>
    <w:next w:val="Normal"/>
    <w:pPr>
      <w:keepNext w:val="1"/>
      <w:keepLines w:val="1"/>
      <w:pageBreakBefore w:val="0"/>
      <w:spacing w:line="360" w:lineRule="auto"/>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360" w:lineRule="auto"/>
    </w:pPr>
    <w:rPr>
      <w:b w:val="1"/>
      <w:sz w:val="64"/>
      <w:szCs w:val="64"/>
    </w:rPr>
  </w:style>
  <w:style w:type="paragraph" w:styleId="Subtitle">
    <w:name w:val="Subtitle"/>
    <w:basedOn w:val="Normal"/>
    <w:next w:val="Normal"/>
    <w:pPr>
      <w:keepNext w:val="1"/>
      <w:keepLines w:val="1"/>
      <w:pageBreakBefore w:val="0"/>
    </w:pPr>
    <w:rPr>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